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B0" w:rsidRDefault="00930EB0" w:rsidP="00930EB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aps/>
          <w:color w:val="000000"/>
          <w:spacing w:val="30"/>
          <w:sz w:val="50"/>
          <w:szCs w:val="50"/>
        </w:rPr>
      </w:pPr>
      <w:r>
        <w:rPr>
          <w:rFonts w:ascii="Arial" w:hAnsi="Arial" w:cs="Arial"/>
          <w:b w:val="0"/>
          <w:bCs w:val="0"/>
          <w:caps/>
          <w:color w:val="000000"/>
          <w:spacing w:val="30"/>
          <w:sz w:val="50"/>
          <w:szCs w:val="50"/>
        </w:rPr>
        <w:t>ПІДТРИМАЙ ДИТИНУ: ЯК СПІЛКУВАТИСЯ ТАТОВІ З ДИТИНОЮ, ЯКЩО ЗАРАЗ ВІН ДАЛЕКО ВІД НЕЇ</w:t>
      </w:r>
    </w:p>
    <w:p w:rsidR="00930EB0" w:rsidRPr="00930EB0" w:rsidRDefault="00930EB0" w:rsidP="00930E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4"/>
          <w:szCs w:val="14"/>
        </w:rPr>
      </w:pPr>
      <w:r>
        <w:rPr>
          <w:noProof/>
        </w:rPr>
        <w:drawing>
          <wp:inline distT="0" distB="0" distL="0" distR="0">
            <wp:extent cx="5940425" cy="3821055"/>
            <wp:effectExtent l="19050" t="0" r="3175" b="0"/>
            <wp:docPr id="1" name="Рисунок 1" descr="https://mon.gov.ua/storage/app/uploads/public/632/56e/ab4/63256eab4c25d40185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32/56e/ab4/63256eab4c25d4018553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EB0">
        <w:rPr>
          <w:rFonts w:ascii="Arial" w:hAnsi="Arial" w:cs="Arial"/>
          <w:color w:val="333333"/>
          <w:sz w:val="14"/>
          <w:szCs w:val="14"/>
        </w:rPr>
        <w:t>У межах «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Національної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програми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психічного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здоров’я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та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психосоціальної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підтримки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» за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ініціативою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першої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леді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України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Олени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Зеленської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педагоги та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дитячі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психологи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телеграм-каналу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«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fldChar w:fldCharType="begin"/>
      </w:r>
      <w:r w:rsidRPr="00930EB0">
        <w:rPr>
          <w:rFonts w:ascii="Arial" w:hAnsi="Arial" w:cs="Arial"/>
          <w:color w:val="333333"/>
          <w:sz w:val="14"/>
          <w:szCs w:val="14"/>
        </w:rPr>
        <w:instrText xml:space="preserve"> HYPERLINK "https://t.me/pidtrumaidutuny" </w:instrText>
      </w:r>
      <w:r w:rsidRPr="00930EB0">
        <w:rPr>
          <w:rFonts w:ascii="Arial" w:hAnsi="Arial" w:cs="Arial"/>
          <w:color w:val="333333"/>
          <w:sz w:val="14"/>
          <w:szCs w:val="14"/>
        </w:rPr>
        <w:fldChar w:fldCharType="separate"/>
      </w:r>
      <w:r w:rsidRPr="00930EB0">
        <w:rPr>
          <w:rFonts w:ascii="Arial" w:hAnsi="Arial" w:cs="Arial"/>
          <w:color w:val="3849F9"/>
          <w:sz w:val="14"/>
        </w:rPr>
        <w:t>Підтримай</w:t>
      </w:r>
      <w:proofErr w:type="spellEnd"/>
      <w:r w:rsidRPr="00930EB0">
        <w:rPr>
          <w:rFonts w:ascii="Arial" w:hAnsi="Arial" w:cs="Arial"/>
          <w:color w:val="3849F9"/>
          <w:sz w:val="14"/>
        </w:rPr>
        <w:t xml:space="preserve"> </w:t>
      </w:r>
      <w:proofErr w:type="spellStart"/>
      <w:r w:rsidRPr="00930EB0">
        <w:rPr>
          <w:rFonts w:ascii="Arial" w:hAnsi="Arial" w:cs="Arial"/>
          <w:color w:val="3849F9"/>
          <w:sz w:val="14"/>
        </w:rPr>
        <w:t>дитину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fldChar w:fldCharType="end"/>
      </w:r>
      <w:r w:rsidRPr="00930EB0">
        <w:rPr>
          <w:rFonts w:ascii="Arial" w:hAnsi="Arial" w:cs="Arial"/>
          <w:color w:val="333333"/>
          <w:sz w:val="14"/>
          <w:szCs w:val="14"/>
        </w:rPr>
        <w:t xml:space="preserve">»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продовжують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надавати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> 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fldChar w:fldCharType="begin"/>
      </w:r>
      <w:r w:rsidRPr="00930EB0">
        <w:rPr>
          <w:rFonts w:ascii="Arial" w:hAnsi="Arial" w:cs="Arial"/>
          <w:color w:val="333333"/>
          <w:sz w:val="14"/>
          <w:szCs w:val="14"/>
        </w:rPr>
        <w:instrText xml:space="preserve"> HYPERLINK "https://mon.gov.ua/ua/news/pidtrimaj-ditinu-poradi-dlya-tat-na-vipadok-yaksho-voni-daleko-vid-ditini" </w:instrText>
      </w:r>
      <w:r w:rsidRPr="00930EB0">
        <w:rPr>
          <w:rFonts w:ascii="Arial" w:hAnsi="Arial" w:cs="Arial"/>
          <w:color w:val="333333"/>
          <w:sz w:val="14"/>
          <w:szCs w:val="14"/>
        </w:rPr>
        <w:fldChar w:fldCharType="separate"/>
      </w:r>
      <w:r w:rsidRPr="00930EB0">
        <w:rPr>
          <w:rFonts w:ascii="Arial" w:hAnsi="Arial" w:cs="Arial"/>
          <w:color w:val="3849F9"/>
          <w:sz w:val="14"/>
        </w:rPr>
        <w:t>поради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fldChar w:fldCharType="end"/>
      </w:r>
      <w:r w:rsidRPr="00930EB0">
        <w:rPr>
          <w:rFonts w:ascii="Arial" w:hAnsi="Arial" w:cs="Arial"/>
          <w:color w:val="333333"/>
          <w:sz w:val="14"/>
          <w:szCs w:val="14"/>
        </w:rPr>
        <w:t xml:space="preserve"> для тат на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випадок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, коли вони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перебувають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далеко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від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930EB0">
        <w:rPr>
          <w:rFonts w:ascii="Arial" w:hAnsi="Arial" w:cs="Arial"/>
          <w:color w:val="333333"/>
          <w:sz w:val="14"/>
          <w:szCs w:val="14"/>
        </w:rPr>
        <w:t>дитини</w:t>
      </w:r>
      <w:proofErr w:type="spellEnd"/>
      <w:r w:rsidRPr="00930EB0">
        <w:rPr>
          <w:rFonts w:ascii="Arial" w:hAnsi="Arial" w:cs="Arial"/>
          <w:color w:val="333333"/>
          <w:sz w:val="14"/>
          <w:szCs w:val="14"/>
        </w:rPr>
        <w:t>.</w:t>
      </w:r>
    </w:p>
    <w:p w:rsidR="00930EB0" w:rsidRPr="00930EB0" w:rsidRDefault="00930EB0" w:rsidP="00930EB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Виховувати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дитину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дистанційно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дуже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важко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але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велику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роль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відіграє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якість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спілкування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та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емоції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які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отримує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дитина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від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батьків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Дуже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важливо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щоб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вона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відчувала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вашу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підтримку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знала,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залишаєтесь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поряд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навіть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на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відстані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Дитина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має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відчувати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цікавитеся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нею, знати,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вона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може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на вас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покластися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у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будь-якій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ситуації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.</w:t>
      </w:r>
    </w:p>
    <w:p w:rsidR="00930EB0" w:rsidRPr="00930EB0" w:rsidRDefault="00930EB0" w:rsidP="00930EB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Як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про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спілкуватися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дитиною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якщо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зараз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далеко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від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неї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?</w:t>
      </w:r>
    </w:p>
    <w:p w:rsidR="00930EB0" w:rsidRPr="00930EB0" w:rsidRDefault="00930EB0" w:rsidP="00930EB0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Ставте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питання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про те, як минув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її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день. Це не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має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бути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питання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для контролю,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спробуйте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побудувати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діалог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позиції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«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цікавого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відбулося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за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цей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день?»</w:t>
      </w:r>
    </w:p>
    <w:p w:rsidR="00930EB0" w:rsidRPr="00930EB0" w:rsidRDefault="00930EB0" w:rsidP="00930EB0">
      <w:pPr>
        <w:numPr>
          <w:ilvl w:val="0"/>
          <w:numId w:val="1"/>
        </w:numPr>
        <w:shd w:val="clear" w:color="auto" w:fill="FFFFFF"/>
        <w:spacing w:before="100" w:beforeAutospacing="1" w:after="192" w:line="200" w:lineRule="atLeast"/>
        <w:ind w:left="-150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Питайте в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дитини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які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були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уроки,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було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найцікавіше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протягом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дня.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Попросіть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розповісти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нового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дитина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дізналася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Пригадайте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як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цю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тему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вивчали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чесно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скажіть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вже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нічого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не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пам‘ятаєте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того часу.</w:t>
      </w:r>
    </w:p>
    <w:p w:rsidR="00930EB0" w:rsidRPr="00930EB0" w:rsidRDefault="00930EB0" w:rsidP="00930EB0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Дізнайтеся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в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дитини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який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предмет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їй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подобається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найбільше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чому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Можливо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дитині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подобається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як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його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викладають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чи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вчитель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який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викладає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Тоді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обов’язково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надалі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цікавтесь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як минув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саме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цей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урок. </w:t>
      </w:r>
    </w:p>
    <w:p w:rsidR="00930EB0" w:rsidRPr="00930EB0" w:rsidRDefault="00930EB0" w:rsidP="00930EB0">
      <w:pPr>
        <w:numPr>
          <w:ilvl w:val="0"/>
          <w:numId w:val="1"/>
        </w:numPr>
        <w:shd w:val="clear" w:color="auto" w:fill="FFFFFF"/>
        <w:spacing w:before="100" w:beforeAutospacing="1" w:after="192" w:line="200" w:lineRule="atLeast"/>
        <w:ind w:left="-150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Будуйте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спільні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теми.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Якщо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дитині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подобається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якась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тема/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навчальний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предмет,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спробуйте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знайти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додаткову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цікаву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інформацію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та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наступного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разу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поділіться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нею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дитиною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930EB0" w:rsidRPr="00930EB0" w:rsidRDefault="00930EB0" w:rsidP="00930EB0">
      <w:pPr>
        <w:numPr>
          <w:ilvl w:val="0"/>
          <w:numId w:val="1"/>
        </w:numPr>
        <w:shd w:val="clear" w:color="auto" w:fill="FFFFFF"/>
        <w:spacing w:beforeAutospacing="1" w:line="200" w:lineRule="atLeast"/>
        <w:ind w:left="-150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Будуйте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спільні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інтереси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Дізнавайтеся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в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дитини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що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їй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цікаво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спробуйте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знайти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спільну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справу,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якою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могли б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займатися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дистанційно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.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Наприклад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це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може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бути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якась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віртуальна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командна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гра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де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б могли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виступати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командою, чи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почніть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грати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дитиною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в шахи чи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іншу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гру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, за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власними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правилами.</w:t>
      </w:r>
    </w:p>
    <w:p w:rsidR="00930EB0" w:rsidRPr="00930EB0" w:rsidRDefault="00930EB0" w:rsidP="00930EB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Нагадаємо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 </w:t>
      </w:r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МОН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спільно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з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Фондом «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Східна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Європа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» </w:t>
      </w:r>
      <w:hyperlink r:id="rId6" w:history="1">
        <w:r w:rsidRPr="00930EB0">
          <w:rPr>
            <w:rFonts w:ascii="Arial" w:eastAsia="Times New Roman" w:hAnsi="Arial" w:cs="Arial"/>
            <w:color w:val="3849F9"/>
            <w:sz w:val="14"/>
            <w:lang w:eastAsia="ru-RU"/>
          </w:rPr>
          <w:t>запустили</w:t>
        </w:r>
      </w:hyperlink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новий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безкоштовний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онлайн-курс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для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освітян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«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Психологічна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безпека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дорослих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та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дітей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під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час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повітряної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тривоги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 xml:space="preserve"> у </w:t>
      </w:r>
      <w:proofErr w:type="spellStart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школі</w:t>
      </w:r>
      <w:proofErr w:type="spellEnd"/>
      <w:r w:rsidRPr="00930EB0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t>».</w:t>
      </w:r>
    </w:p>
    <w:p w:rsidR="00930EB0" w:rsidRPr="00930EB0" w:rsidRDefault="00930EB0" w:rsidP="00930EB0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p w:rsidR="00930EB0" w:rsidRDefault="00930EB0"/>
    <w:p w:rsidR="00930EB0" w:rsidRDefault="00930EB0"/>
    <w:p w:rsidR="00930EB0" w:rsidRDefault="00930EB0"/>
    <w:p w:rsidR="00930EB0" w:rsidRDefault="00930EB0"/>
    <w:p w:rsidR="00930EB0" w:rsidRDefault="00930EB0"/>
    <w:p w:rsidR="00930EB0" w:rsidRDefault="00930EB0"/>
    <w:p w:rsidR="00930EB0" w:rsidRDefault="00930EB0"/>
    <w:sectPr w:rsidR="00930EB0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6DA"/>
    <w:multiLevelType w:val="multilevel"/>
    <w:tmpl w:val="F9BE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30EB0"/>
    <w:rsid w:val="003F7474"/>
    <w:rsid w:val="00431ADF"/>
    <w:rsid w:val="00930EB0"/>
    <w:rsid w:val="00C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1">
    <w:name w:val="heading 1"/>
    <w:basedOn w:val="a"/>
    <w:link w:val="10"/>
    <w:uiPriority w:val="9"/>
    <w:qFormat/>
    <w:rsid w:val="00930E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E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E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4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072">
              <w:marLeft w:val="-150"/>
              <w:marRight w:val="-150"/>
              <w:marTop w:val="25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onlajn-kurs-dlya-osvityan-psihologichna-bezpeka-doroslih-ta-ditej-pid-chas-povitryanoyi-trivogi-u-shko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2023-01-10T19:31:00Z</dcterms:created>
  <dcterms:modified xsi:type="dcterms:W3CDTF">2023-01-10T19:39:00Z</dcterms:modified>
</cp:coreProperties>
</file>