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F6" w:rsidRPr="00493FF6" w:rsidRDefault="00493FF6" w:rsidP="00493FF6">
      <w:pPr>
        <w:shd w:val="clear" w:color="auto" w:fill="FFFFFF"/>
        <w:spacing w:after="0" w:line="240" w:lineRule="auto"/>
        <w:jc w:val="center"/>
        <w:rPr>
          <w:rFonts w:ascii="Times New Roman" w:eastAsia="Times New Roman" w:hAnsi="Times New Roman" w:cs="Times New Roman"/>
          <w:sz w:val="24"/>
          <w:szCs w:val="24"/>
          <w:lang w:eastAsia="uk-UA"/>
        </w:rPr>
      </w:pPr>
      <w:bookmarkStart w:id="0" w:name="_GoBack"/>
      <w:bookmarkEnd w:id="0"/>
      <w:r w:rsidRPr="00493FF6">
        <w:rPr>
          <w:rFonts w:ascii="Times New Roman" w:eastAsia="Times New Roman" w:hAnsi="Times New Roman" w:cs="Times New Roman"/>
          <w:b/>
          <w:bCs/>
          <w:color w:val="000000"/>
          <w:sz w:val="24"/>
          <w:szCs w:val="24"/>
          <w:lang w:eastAsia="uk-UA"/>
        </w:rPr>
        <w:t>ПЕРША ПСИХОЛОГІЧНА ДОПОМОГА</w:t>
      </w:r>
    </w:p>
    <w:p w:rsidR="00493FF6" w:rsidRPr="00493FF6" w:rsidRDefault="00493FF6" w:rsidP="00493FF6">
      <w:pPr>
        <w:shd w:val="clear" w:color="auto" w:fill="FFFFFF"/>
        <w:spacing w:after="0" w:line="240" w:lineRule="auto"/>
        <w:jc w:val="center"/>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Коротка інструкція</w:t>
      </w:r>
    </w:p>
    <w:p w:rsidR="00493FF6" w:rsidRPr="00493FF6" w:rsidRDefault="00493FF6" w:rsidP="00493FF6">
      <w:pPr>
        <w:shd w:val="clear" w:color="auto" w:fill="FFFFFF"/>
        <w:spacing w:after="0" w:line="240" w:lineRule="auto"/>
        <w:jc w:val="center"/>
        <w:rPr>
          <w:rFonts w:ascii="Times New Roman" w:eastAsia="Times New Roman" w:hAnsi="Times New Roman" w:cs="Times New Roman"/>
          <w:sz w:val="24"/>
          <w:szCs w:val="24"/>
          <w:lang w:eastAsia="uk-UA"/>
        </w:rPr>
      </w:pP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sz w:val="24"/>
          <w:szCs w:val="24"/>
          <w:lang w:eastAsia="uk-UA"/>
        </w:rPr>
        <w:t> </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Коли десь далеко чи поряд відбуваються трагічні події, ми намагаємося допомогти людям, які потрапили в біду.</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Пропонуємо коротку інструкцію з першої психологічної допомоги, основна суть якої— надання загальнолюдської підтримки і практичної допомоги людям, які постраждали через тяжкі кризові події. Ця інструкція для тих, хто щиро хоче допомогти людям, які пережили чи переживають такі трагічні події. Незважаючи на свою назву, перша психологічна допомога містить, окрім власне психологічної, також і соціальну підтримку.</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 xml:space="preserve">Припустимо, що ви добровільно вирішили надавати допомогу в зоні масштабного стихійного лиха або ж опинилися на місці пригоди, де є потерпілі. А може, ви учитель чи фахівець іншої професії і говорите з місцевим жителем, на очах якого раптово загинув хтось із близьких. Ця інструкція допоможе вам дізнатися, що саме говорити і робити, щоб допомогти людям у стані психічного </w:t>
      </w:r>
      <w:proofErr w:type="spellStart"/>
      <w:r w:rsidRPr="00493FF6">
        <w:rPr>
          <w:rFonts w:ascii="Times New Roman" w:eastAsia="Times New Roman" w:hAnsi="Times New Roman" w:cs="Times New Roman"/>
          <w:color w:val="000000"/>
          <w:sz w:val="24"/>
          <w:szCs w:val="24"/>
          <w:lang w:eastAsia="uk-UA"/>
        </w:rPr>
        <w:t>дистресу</w:t>
      </w:r>
      <w:proofErr w:type="spellEnd"/>
      <w:r w:rsidRPr="00493FF6">
        <w:rPr>
          <w:rFonts w:ascii="Times New Roman" w:eastAsia="Times New Roman" w:hAnsi="Times New Roman" w:cs="Times New Roman"/>
          <w:color w:val="000000"/>
          <w:sz w:val="24"/>
          <w:szCs w:val="24"/>
          <w:lang w:eastAsia="uk-UA"/>
        </w:rPr>
        <w:t>.</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Що таке перша психологічна допомога?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 xml:space="preserve">Перша </w:t>
      </w:r>
      <w:r w:rsidRPr="00493FF6">
        <w:rPr>
          <w:rFonts w:ascii="Times New Roman" w:eastAsia="Times New Roman" w:hAnsi="Times New Roman" w:cs="Times New Roman"/>
          <w:b/>
          <w:bCs/>
          <w:color w:val="000000"/>
          <w:sz w:val="24"/>
          <w:szCs w:val="24"/>
          <w:lang w:eastAsia="uk-UA"/>
        </w:rPr>
        <w:t xml:space="preserve">психологічна </w:t>
      </w:r>
      <w:r w:rsidRPr="00493FF6">
        <w:rPr>
          <w:rFonts w:ascii="Times New Roman" w:eastAsia="Times New Roman" w:hAnsi="Times New Roman" w:cs="Times New Roman"/>
          <w:b/>
          <w:bCs/>
          <w:i/>
          <w:iCs/>
          <w:color w:val="000000"/>
          <w:sz w:val="24"/>
          <w:szCs w:val="24"/>
          <w:lang w:eastAsia="uk-UA"/>
        </w:rPr>
        <w:t xml:space="preserve">допомога </w:t>
      </w:r>
      <w:r w:rsidRPr="00493FF6">
        <w:rPr>
          <w:rFonts w:ascii="Times New Roman" w:eastAsia="Times New Roman" w:hAnsi="Times New Roman" w:cs="Times New Roman"/>
          <w:i/>
          <w:iCs/>
          <w:color w:val="000000"/>
          <w:sz w:val="24"/>
          <w:szCs w:val="24"/>
          <w:lang w:eastAsia="uk-UA"/>
        </w:rPr>
        <w:t xml:space="preserve">(далі </w:t>
      </w:r>
      <w:r w:rsidRPr="00493FF6">
        <w:rPr>
          <w:rFonts w:ascii="Times New Roman" w:eastAsia="Times New Roman" w:hAnsi="Times New Roman" w:cs="Times New Roman"/>
          <w:color w:val="000000"/>
          <w:sz w:val="24"/>
          <w:szCs w:val="24"/>
          <w:lang w:eastAsia="uk-UA"/>
        </w:rPr>
        <w:t>— ППД) — це сукупність заходів загальнолюдської підтримки і практичної допомоги ближнім, які відчувають страждання і нужду.</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 xml:space="preserve">Відповідальне надання першої психологічної допомоги </w:t>
      </w:r>
      <w:r w:rsidRPr="00493FF6">
        <w:rPr>
          <w:rFonts w:ascii="Times New Roman" w:eastAsia="Times New Roman" w:hAnsi="Times New Roman" w:cs="Times New Roman"/>
          <w:i/>
          <w:iCs/>
          <w:color w:val="000000"/>
          <w:sz w:val="24"/>
          <w:szCs w:val="24"/>
          <w:lang w:eastAsia="uk-UA"/>
        </w:rPr>
        <w:t>базується на чотирьох принципах.</w:t>
      </w:r>
    </w:p>
    <w:p w:rsidR="00493FF6" w:rsidRPr="00493FF6" w:rsidRDefault="00493FF6" w:rsidP="00493FF6">
      <w:pPr>
        <w:numPr>
          <w:ilvl w:val="0"/>
          <w:numId w:val="1"/>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Захищати безпеку, гідність і права людини.</w:t>
      </w:r>
    </w:p>
    <w:p w:rsidR="00493FF6" w:rsidRPr="00493FF6" w:rsidRDefault="00493FF6" w:rsidP="00493FF6">
      <w:pPr>
        <w:numPr>
          <w:ilvl w:val="0"/>
          <w:numId w:val="1"/>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Пристосовувати свої дії до культурних традицій людей.</w:t>
      </w:r>
    </w:p>
    <w:p w:rsidR="00493FF6" w:rsidRPr="00493FF6" w:rsidRDefault="00493FF6" w:rsidP="00493FF6">
      <w:pPr>
        <w:numPr>
          <w:ilvl w:val="0"/>
          <w:numId w:val="1"/>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Бути обізнаним про інші заходи реагування на надзвичайну ситуацію.</w:t>
      </w:r>
      <w:r w:rsidRPr="00493FF6">
        <w:rPr>
          <w:rFonts w:ascii="Times New Roman" w:eastAsia="Times New Roman" w:hAnsi="Times New Roman" w:cs="Times New Roman"/>
          <w:noProof/>
          <w:color w:val="000000"/>
          <w:sz w:val="24"/>
          <w:szCs w:val="24"/>
          <w:bdr w:val="none" w:sz="0" w:space="0" w:color="auto" w:frame="1"/>
          <w:lang w:eastAsia="uk-UA"/>
        </w:rPr>
        <w:drawing>
          <wp:inline distT="0" distB="0" distL="0" distR="0" wp14:anchorId="219CF229" wp14:editId="1387B88B">
            <wp:extent cx="4724400" cy="2987488"/>
            <wp:effectExtent l="0" t="0" r="0" b="3810"/>
            <wp:docPr id="1" name="Рисунок 1" descr="https://lh5.googleusercontent.com/PZDi3FCb2X9JkGCcEgOjlI3W72hS-dYRpcFNBIM13FqYSFnNb6YcMBx_dlWgB3d65B4w6lywvJg7XDyfUQpVaGMDV-qFUHjYXDL9zTxEbWjm2erorgrl_ELCRvgMWRQtqQr3wX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PZDi3FCb2X9JkGCcEgOjlI3W72hS-dYRpcFNBIM13FqYSFnNb6YcMBx_dlWgB3d65B4w6lywvJg7XDyfUQpVaGMDV-qFUHjYXDL9zTxEbWjm2erorgrl_ELCRvgMWRQtqQr3wX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0896" cy="2991596"/>
                    </a:xfrm>
                    <a:prstGeom prst="rect">
                      <a:avLst/>
                    </a:prstGeom>
                    <a:noFill/>
                    <a:ln>
                      <a:noFill/>
                    </a:ln>
                  </pic:spPr>
                </pic:pic>
              </a:graphicData>
            </a:graphic>
          </wp:inline>
        </w:drawing>
      </w:r>
    </w:p>
    <w:p w:rsidR="00493FF6" w:rsidRPr="00493FF6" w:rsidRDefault="00493FF6" w:rsidP="00493FF6">
      <w:pPr>
        <w:numPr>
          <w:ilvl w:val="0"/>
          <w:numId w:val="1"/>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Берегти себе.</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sz w:val="24"/>
          <w:szCs w:val="24"/>
          <w:lang w:eastAsia="uk-UA"/>
        </w:rPr>
        <w:t> </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Підготовка</w:t>
      </w:r>
    </w:p>
    <w:p w:rsidR="00493FF6" w:rsidRPr="00493FF6" w:rsidRDefault="00493FF6" w:rsidP="00493FF6">
      <w:pPr>
        <w:numPr>
          <w:ilvl w:val="0"/>
          <w:numId w:val="2"/>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Дізнайтеся, що сталося.</w:t>
      </w:r>
    </w:p>
    <w:p w:rsidR="00493FF6" w:rsidRPr="00493FF6" w:rsidRDefault="00493FF6" w:rsidP="00493FF6">
      <w:pPr>
        <w:numPr>
          <w:ilvl w:val="0"/>
          <w:numId w:val="2"/>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Дізнайтеся, яка допомога і підтримка є на місці.</w:t>
      </w:r>
    </w:p>
    <w:p w:rsidR="00493FF6" w:rsidRPr="00493FF6" w:rsidRDefault="00493FF6" w:rsidP="00493FF6">
      <w:pPr>
        <w:numPr>
          <w:ilvl w:val="0"/>
          <w:numId w:val="2"/>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Дізнайтеся про можливі загрози безпеки.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Етика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 xml:space="preserve">Пропонуються такі етичні правила: </w:t>
      </w:r>
      <w:r w:rsidRPr="00493FF6">
        <w:rPr>
          <w:rFonts w:ascii="Times New Roman" w:eastAsia="Times New Roman" w:hAnsi="Times New Roman" w:cs="Times New Roman"/>
          <w:b/>
          <w:bCs/>
          <w:color w:val="000000"/>
          <w:sz w:val="24"/>
          <w:szCs w:val="24"/>
          <w:lang w:eastAsia="uk-UA"/>
        </w:rPr>
        <w:t xml:space="preserve">«треба» </w:t>
      </w:r>
      <w:r w:rsidRPr="00493FF6">
        <w:rPr>
          <w:rFonts w:ascii="Times New Roman" w:eastAsia="Times New Roman" w:hAnsi="Times New Roman" w:cs="Times New Roman"/>
          <w:color w:val="000000"/>
          <w:sz w:val="24"/>
          <w:szCs w:val="24"/>
          <w:lang w:eastAsia="uk-UA"/>
        </w:rPr>
        <w:t xml:space="preserve">і </w:t>
      </w:r>
      <w:r w:rsidRPr="00493FF6">
        <w:rPr>
          <w:rFonts w:ascii="Times New Roman" w:eastAsia="Times New Roman" w:hAnsi="Times New Roman" w:cs="Times New Roman"/>
          <w:b/>
          <w:bCs/>
          <w:color w:val="000000"/>
          <w:sz w:val="24"/>
          <w:szCs w:val="24"/>
          <w:lang w:eastAsia="uk-UA"/>
        </w:rPr>
        <w:t xml:space="preserve">«не можна». </w:t>
      </w:r>
      <w:r w:rsidRPr="00493FF6">
        <w:rPr>
          <w:rFonts w:ascii="Times New Roman" w:eastAsia="Times New Roman" w:hAnsi="Times New Roman" w:cs="Times New Roman"/>
          <w:color w:val="000000"/>
          <w:sz w:val="24"/>
          <w:szCs w:val="24"/>
          <w:lang w:eastAsia="uk-UA"/>
        </w:rPr>
        <w:t xml:space="preserve">їх дотримання допоможе запобігти спричиненню людям подальшої шкоди, забезпечить їм максимальну допомогу і дії. </w:t>
      </w:r>
      <w:proofErr w:type="spellStart"/>
      <w:r w:rsidRPr="00493FF6">
        <w:rPr>
          <w:rFonts w:ascii="Times New Roman" w:eastAsia="Times New Roman" w:hAnsi="Times New Roman" w:cs="Times New Roman"/>
          <w:color w:val="000000"/>
          <w:sz w:val="24"/>
          <w:szCs w:val="24"/>
          <w:lang w:eastAsia="uk-UA"/>
        </w:rPr>
        <w:t>Надавайте</w:t>
      </w:r>
      <w:proofErr w:type="spellEnd"/>
      <w:r w:rsidRPr="00493FF6">
        <w:rPr>
          <w:rFonts w:ascii="Times New Roman" w:eastAsia="Times New Roman" w:hAnsi="Times New Roman" w:cs="Times New Roman"/>
          <w:color w:val="000000"/>
          <w:sz w:val="24"/>
          <w:szCs w:val="24"/>
          <w:lang w:eastAsia="uk-UA"/>
        </w:rPr>
        <w:t xml:space="preserve"> допомогу способами, найбільш зручними для людей, яким ви допомагаєте. Подумайте, що можуть означати ці етичні норми в контексті вашої культури (див. </w:t>
      </w:r>
      <w:r w:rsidRPr="00493FF6">
        <w:rPr>
          <w:rFonts w:ascii="Times New Roman" w:eastAsia="Times New Roman" w:hAnsi="Times New Roman" w:cs="Times New Roman"/>
          <w:i/>
          <w:iCs/>
          <w:color w:val="000000"/>
          <w:sz w:val="24"/>
          <w:szCs w:val="24"/>
          <w:lang w:eastAsia="uk-UA"/>
        </w:rPr>
        <w:t>пам'ятку).</w:t>
      </w:r>
    </w:p>
    <w:p w:rsidR="00493FF6" w:rsidRPr="00493FF6" w:rsidRDefault="00493FF6" w:rsidP="00493FF6">
      <w:pPr>
        <w:spacing w:after="0" w:line="240" w:lineRule="auto"/>
        <w:rPr>
          <w:rFonts w:ascii="Times New Roman" w:eastAsia="Times New Roman" w:hAnsi="Times New Roman" w:cs="Times New Roman"/>
          <w:sz w:val="24"/>
          <w:szCs w:val="24"/>
          <w:lang w:eastAsia="uk-UA"/>
        </w:rPr>
      </w:pPr>
      <w:r w:rsidRPr="00493FF6">
        <w:rPr>
          <w:rFonts w:ascii="Times New Roman" w:eastAsia="Times New Roman" w:hAnsi="Times New Roman" w:cs="Times New Roman"/>
          <w:sz w:val="24"/>
          <w:szCs w:val="24"/>
          <w:lang w:eastAsia="uk-UA"/>
        </w:rPr>
        <w:lastRenderedPageBreak/>
        <w:br/>
      </w:r>
      <w:r w:rsidRPr="00493FF6">
        <w:rPr>
          <w:rFonts w:ascii="Times New Roman" w:eastAsia="Times New Roman" w:hAnsi="Times New Roman" w:cs="Times New Roman"/>
          <w:noProof/>
          <w:sz w:val="24"/>
          <w:szCs w:val="24"/>
          <w:bdr w:val="none" w:sz="0" w:space="0" w:color="auto" w:frame="1"/>
          <w:lang w:eastAsia="uk-UA"/>
        </w:rPr>
        <w:drawing>
          <wp:inline distT="0" distB="0" distL="0" distR="0" wp14:anchorId="1D02D5C7" wp14:editId="34C83273">
            <wp:extent cx="6400800" cy="6835140"/>
            <wp:effectExtent l="0" t="0" r="0" b="3810"/>
            <wp:docPr id="2" name="Рисунок 2" descr="https://lh3.googleusercontent.com/_Mrd2vLVFzA5eBQFOJ0ZdVJqpFbGdWvG2X6rLjcylN4AMeFwMxZVJJsfZZ9_GoLaplaPVq28CgiX7RD4-3KK-pD9dGYCWs2nrUv_M5RYYjckNCcBHkK8YLK9yo3BH_MaLH2Lhx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_Mrd2vLVFzA5eBQFOJ0ZdVJqpFbGdWvG2X6rLjcylN4AMeFwMxZVJJsfZZ9_GoLaplaPVq28CgiX7RD4-3KK-pD9dGYCWs2nrUv_M5RYYjckNCcBHkK8YLK9yo3BH_MaLH2LhxD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6835140"/>
                    </a:xfrm>
                    <a:prstGeom prst="rect">
                      <a:avLst/>
                    </a:prstGeom>
                    <a:noFill/>
                    <a:ln>
                      <a:noFill/>
                    </a:ln>
                  </pic:spPr>
                </pic:pic>
              </a:graphicData>
            </a:graphic>
          </wp:inline>
        </w:drawing>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Деякі постраждалі можуть потребувати набагато більшого, ніж ППД. Ви повинні знати межі своїх можливостей і залучати до допомоги інших, якщо потрібна медична чи інша допомога для порятунку постраждалого.</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Особи, які потребують невідкладної серйозної допомоги:</w:t>
      </w:r>
    </w:p>
    <w:p w:rsidR="00493FF6" w:rsidRPr="00493FF6" w:rsidRDefault="00493FF6" w:rsidP="00493FF6">
      <w:pPr>
        <w:numPr>
          <w:ilvl w:val="0"/>
          <w:numId w:val="3"/>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із важкими травмами, що загрожують життю, ті, хто потребує екстреної медичної допомоги;</w:t>
      </w:r>
    </w:p>
    <w:p w:rsidR="00493FF6" w:rsidRPr="00493FF6" w:rsidRDefault="00493FF6" w:rsidP="00493FF6">
      <w:pPr>
        <w:numPr>
          <w:ilvl w:val="0"/>
          <w:numId w:val="3"/>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у пригніченому психічному стані, що не дає змоги їм самостійно подбати про себе чи про своїх дітей;</w:t>
      </w:r>
    </w:p>
    <w:p w:rsidR="00493FF6" w:rsidRPr="00493FF6" w:rsidRDefault="00493FF6" w:rsidP="00493FF6">
      <w:pPr>
        <w:numPr>
          <w:ilvl w:val="0"/>
          <w:numId w:val="3"/>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ті, хто може завдати шкоду собі;</w:t>
      </w:r>
    </w:p>
    <w:p w:rsidR="00493FF6" w:rsidRPr="00493FF6" w:rsidRDefault="00493FF6" w:rsidP="00493FF6">
      <w:pPr>
        <w:numPr>
          <w:ilvl w:val="0"/>
          <w:numId w:val="3"/>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ті, хто може завдати шкоду іншим.</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Щоб надавати ППД, не обов'язково мати кваліфікацію психолога чи фахівця із соціальних питань. Якщо ж ви хочете допомагати людям у кризових ситуаціях, ми рекомендуємо вам працювати через організації або громадські групи.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sz w:val="24"/>
          <w:szCs w:val="24"/>
          <w:lang w:eastAsia="uk-UA"/>
        </w:rPr>
        <w:t> </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lastRenderedPageBreak/>
        <w:t>УВАГА!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Діючи самостійно, ви можете наражати себе на ризик, ваші дії можуть негативно вплинути на координацію заходів, і ви навряд чи зможете спрямувати постраждалих туди, де їм будуть надані необхідні ресурси й допомога.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Приклад бесіди з дитиною, яку не супроводжують дорослі</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color w:val="000000"/>
          <w:sz w:val="24"/>
          <w:szCs w:val="24"/>
          <w:lang w:eastAsia="uk-UA"/>
        </w:rPr>
        <w:t>Поряд із групою біженців ви помічаєте хлопчика приблизно 10-ти років, який стоїть сам і виглядає дуже наляканим.</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Ви </w:t>
      </w:r>
      <w:r w:rsidRPr="00493FF6">
        <w:rPr>
          <w:rFonts w:ascii="Times New Roman" w:eastAsia="Times New Roman" w:hAnsi="Times New Roman" w:cs="Times New Roman"/>
          <w:i/>
          <w:iCs/>
          <w:color w:val="000000"/>
          <w:sz w:val="24"/>
          <w:szCs w:val="24"/>
          <w:lang w:eastAsia="uk-UA"/>
        </w:rPr>
        <w:t xml:space="preserve">(опускаючись на </w:t>
      </w:r>
      <w:r w:rsidRPr="00493FF6">
        <w:rPr>
          <w:rFonts w:ascii="Times New Roman" w:eastAsia="Times New Roman" w:hAnsi="Times New Roman" w:cs="Times New Roman"/>
          <w:color w:val="000000"/>
          <w:sz w:val="24"/>
          <w:szCs w:val="24"/>
          <w:lang w:eastAsia="uk-UA"/>
        </w:rPr>
        <w:t xml:space="preserve">одне </w:t>
      </w:r>
      <w:r w:rsidRPr="00493FF6">
        <w:rPr>
          <w:rFonts w:ascii="Times New Roman" w:eastAsia="Times New Roman" w:hAnsi="Times New Roman" w:cs="Times New Roman"/>
          <w:i/>
          <w:iCs/>
          <w:color w:val="000000"/>
          <w:sz w:val="24"/>
          <w:szCs w:val="24"/>
          <w:lang w:eastAsia="uk-UA"/>
        </w:rPr>
        <w:t xml:space="preserve">коліно, щоб бути на рівні очей дитини). </w:t>
      </w:r>
      <w:r w:rsidRPr="00493FF6">
        <w:rPr>
          <w:rFonts w:ascii="Times New Roman" w:eastAsia="Times New Roman" w:hAnsi="Times New Roman" w:cs="Times New Roman"/>
          <w:color w:val="000000"/>
          <w:sz w:val="24"/>
          <w:szCs w:val="24"/>
          <w:lang w:eastAsia="uk-UA"/>
        </w:rPr>
        <w:t>Привіт, мене звати ___________. Я із _____________, і я тут, щоб тобі допомогти. Як тебе звати?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i/>
          <w:iCs/>
          <w:color w:val="000000"/>
          <w:sz w:val="24"/>
          <w:szCs w:val="24"/>
          <w:lang w:eastAsia="uk-UA"/>
        </w:rPr>
        <w:t xml:space="preserve">(опустивши очі, тихо). </w:t>
      </w:r>
      <w:r w:rsidRPr="00493FF6">
        <w:rPr>
          <w:rFonts w:ascii="Times New Roman" w:eastAsia="Times New Roman" w:hAnsi="Times New Roman" w:cs="Times New Roman"/>
          <w:color w:val="000000"/>
          <w:sz w:val="24"/>
          <w:szCs w:val="24"/>
          <w:lang w:eastAsia="uk-UA"/>
        </w:rPr>
        <w:t>Адам.</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xml:space="preserve"> Привіт, Адаме. Ти, напевне, дуже довго їхав. Пити хочеш? </w:t>
      </w:r>
      <w:r w:rsidRPr="00493FF6">
        <w:rPr>
          <w:rFonts w:ascii="Times New Roman" w:eastAsia="Times New Roman" w:hAnsi="Times New Roman" w:cs="Times New Roman"/>
          <w:i/>
          <w:iCs/>
          <w:color w:val="000000"/>
          <w:sz w:val="24"/>
          <w:szCs w:val="24"/>
          <w:lang w:eastAsia="uk-UA"/>
        </w:rPr>
        <w:t xml:space="preserve">(Створіть елементарні комфортні умови: запропонуйте дитині перекусити, </w:t>
      </w:r>
      <w:r w:rsidRPr="00493FF6">
        <w:rPr>
          <w:rFonts w:ascii="Times New Roman" w:eastAsia="Times New Roman" w:hAnsi="Times New Roman" w:cs="Times New Roman"/>
          <w:color w:val="000000"/>
          <w:sz w:val="24"/>
          <w:szCs w:val="24"/>
          <w:lang w:eastAsia="uk-UA"/>
        </w:rPr>
        <w:t xml:space="preserve">попити, </w:t>
      </w:r>
      <w:r w:rsidRPr="00493FF6">
        <w:rPr>
          <w:rFonts w:ascii="Times New Roman" w:eastAsia="Times New Roman" w:hAnsi="Times New Roman" w:cs="Times New Roman"/>
          <w:i/>
          <w:iCs/>
          <w:color w:val="000000"/>
          <w:sz w:val="24"/>
          <w:szCs w:val="24"/>
          <w:lang w:eastAsia="uk-UA"/>
        </w:rPr>
        <w:t xml:space="preserve">дайте ковдру тощо.) </w:t>
      </w:r>
      <w:r w:rsidRPr="00493FF6">
        <w:rPr>
          <w:rFonts w:ascii="Times New Roman" w:eastAsia="Times New Roman" w:hAnsi="Times New Roman" w:cs="Times New Roman"/>
          <w:color w:val="000000"/>
          <w:sz w:val="24"/>
          <w:szCs w:val="24"/>
          <w:lang w:eastAsia="uk-UA"/>
        </w:rPr>
        <w:t>Де твої мама і тато?</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 xml:space="preserve">Не знаю. </w:t>
      </w:r>
      <w:r w:rsidRPr="00493FF6">
        <w:rPr>
          <w:rFonts w:ascii="Times New Roman" w:eastAsia="Times New Roman" w:hAnsi="Times New Roman" w:cs="Times New Roman"/>
          <w:i/>
          <w:iCs/>
          <w:color w:val="000000"/>
          <w:sz w:val="24"/>
          <w:szCs w:val="24"/>
          <w:lang w:eastAsia="uk-UA"/>
        </w:rPr>
        <w:t>(Починає плакати,)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xml:space="preserve"> Я бачу, що тобі страшно, Адаме. Я спробую допомогти тобі і відведу до людей, які допоможуть знайти твоїх рідних. Можеш сказати своє прізвище і звідки 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 xml:space="preserve">Так, я Адам </w:t>
      </w:r>
      <w:proofErr w:type="spellStart"/>
      <w:r w:rsidRPr="00493FF6">
        <w:rPr>
          <w:rFonts w:ascii="Times New Roman" w:eastAsia="Times New Roman" w:hAnsi="Times New Roman" w:cs="Times New Roman"/>
          <w:color w:val="000000"/>
          <w:sz w:val="24"/>
          <w:szCs w:val="24"/>
          <w:lang w:eastAsia="uk-UA"/>
        </w:rPr>
        <w:t>Дюваль</w:t>
      </w:r>
      <w:proofErr w:type="spellEnd"/>
      <w:r w:rsidRPr="00493FF6">
        <w:rPr>
          <w:rFonts w:ascii="Times New Roman" w:eastAsia="Times New Roman" w:hAnsi="Times New Roman" w:cs="Times New Roman"/>
          <w:color w:val="000000"/>
          <w:sz w:val="24"/>
          <w:szCs w:val="24"/>
          <w:lang w:eastAsia="uk-UA"/>
        </w:rPr>
        <w:t>. Я із селища.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xml:space="preserve"> Добре, Адаме. Коли ти востаннє бачив кого-небудь із своїх рідних?</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Старша сестра була там, коли за нами приїхала машина. Але тепер я не можу її знайти.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xml:space="preserve"> </w:t>
      </w:r>
      <w:r w:rsidRPr="00493FF6">
        <w:rPr>
          <w:rFonts w:ascii="Times New Roman" w:eastAsia="Times New Roman" w:hAnsi="Times New Roman" w:cs="Times New Roman"/>
          <w:smallCaps/>
          <w:color w:val="000000"/>
          <w:sz w:val="24"/>
          <w:szCs w:val="24"/>
          <w:lang w:eastAsia="uk-UA"/>
        </w:rPr>
        <w:t xml:space="preserve">Скільки </w:t>
      </w:r>
      <w:r w:rsidRPr="00493FF6">
        <w:rPr>
          <w:rFonts w:ascii="Times New Roman" w:eastAsia="Times New Roman" w:hAnsi="Times New Roman" w:cs="Times New Roman"/>
          <w:color w:val="000000"/>
          <w:sz w:val="24"/>
          <w:szCs w:val="24"/>
          <w:lang w:eastAsia="uk-UA"/>
        </w:rPr>
        <w:t>років сестрі? Як її звати?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Роза. їй 15 років.</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xml:space="preserve"> Я спробую </w:t>
      </w:r>
      <w:r w:rsidRPr="00493FF6">
        <w:rPr>
          <w:rFonts w:ascii="Times New Roman" w:eastAsia="Times New Roman" w:hAnsi="Times New Roman" w:cs="Times New Roman"/>
          <w:smallCaps/>
          <w:color w:val="000000"/>
          <w:sz w:val="24"/>
          <w:szCs w:val="24"/>
          <w:lang w:eastAsia="uk-UA"/>
        </w:rPr>
        <w:t xml:space="preserve">Допомогти </w:t>
      </w:r>
      <w:r w:rsidRPr="00493FF6">
        <w:rPr>
          <w:rFonts w:ascii="Times New Roman" w:eastAsia="Times New Roman" w:hAnsi="Times New Roman" w:cs="Times New Roman"/>
          <w:color w:val="000000"/>
          <w:sz w:val="24"/>
          <w:szCs w:val="24"/>
          <w:lang w:eastAsia="uk-UA"/>
        </w:rPr>
        <w:t>тобі знайти сестру. А де ваші батьки?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 xml:space="preserve">Ми всі втекли із села, коли почали стріляти. Ми із сестрою загубилися. </w:t>
      </w:r>
      <w:r w:rsidRPr="00493FF6">
        <w:rPr>
          <w:rFonts w:ascii="Times New Roman" w:eastAsia="Times New Roman" w:hAnsi="Times New Roman" w:cs="Times New Roman"/>
          <w:i/>
          <w:iCs/>
          <w:color w:val="000000"/>
          <w:sz w:val="24"/>
          <w:szCs w:val="24"/>
          <w:lang w:eastAsia="uk-UA"/>
        </w:rPr>
        <w:t>(Плаче.)</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Ви.</w:t>
      </w:r>
      <w:r w:rsidRPr="00493FF6">
        <w:rPr>
          <w:rFonts w:ascii="Times New Roman" w:eastAsia="Times New Roman" w:hAnsi="Times New Roman" w:cs="Times New Roman"/>
          <w:i/>
          <w:iCs/>
          <w:color w:val="000000"/>
          <w:sz w:val="24"/>
          <w:szCs w:val="24"/>
          <w:lang w:eastAsia="uk-UA"/>
        </w:rPr>
        <w:t xml:space="preserve"> </w:t>
      </w:r>
      <w:r w:rsidRPr="00493FF6">
        <w:rPr>
          <w:rFonts w:ascii="Times New Roman" w:eastAsia="Times New Roman" w:hAnsi="Times New Roman" w:cs="Times New Roman"/>
          <w:color w:val="000000"/>
          <w:sz w:val="24"/>
          <w:szCs w:val="24"/>
          <w:lang w:eastAsia="uk-UA"/>
        </w:rPr>
        <w:t>Мені дуже шкода, маленький. Напевно, тобі було страшно, але зараз ти в безпеці.</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Я боюся!</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Ви </w:t>
      </w:r>
      <w:r w:rsidRPr="00493FF6">
        <w:rPr>
          <w:rFonts w:ascii="Times New Roman" w:eastAsia="Times New Roman" w:hAnsi="Times New Roman" w:cs="Times New Roman"/>
          <w:color w:val="000000"/>
          <w:sz w:val="24"/>
          <w:szCs w:val="24"/>
          <w:lang w:eastAsia="uk-UA"/>
        </w:rPr>
        <w:t xml:space="preserve">(з </w:t>
      </w:r>
      <w:r w:rsidRPr="00493FF6">
        <w:rPr>
          <w:rFonts w:ascii="Times New Roman" w:eastAsia="Times New Roman" w:hAnsi="Times New Roman" w:cs="Times New Roman"/>
          <w:i/>
          <w:iCs/>
          <w:color w:val="000000"/>
          <w:sz w:val="24"/>
          <w:szCs w:val="24"/>
          <w:lang w:eastAsia="uk-UA"/>
        </w:rPr>
        <w:t xml:space="preserve">теплотою, природним голосом). </w:t>
      </w:r>
      <w:r w:rsidRPr="00493FF6">
        <w:rPr>
          <w:rFonts w:ascii="Times New Roman" w:eastAsia="Times New Roman" w:hAnsi="Times New Roman" w:cs="Times New Roman"/>
          <w:color w:val="000000"/>
          <w:sz w:val="24"/>
          <w:szCs w:val="24"/>
          <w:lang w:eastAsia="uk-UA"/>
        </w:rPr>
        <w:t>Я розумію тебе, ми тобі допоможемо.</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Що мені робити?</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Ви</w:t>
      </w:r>
      <w:r w:rsidRPr="00493FF6">
        <w:rPr>
          <w:rFonts w:ascii="Times New Roman" w:eastAsia="Times New Roman" w:hAnsi="Times New Roman" w:cs="Times New Roman"/>
          <w:color w:val="000000"/>
          <w:sz w:val="24"/>
          <w:szCs w:val="24"/>
          <w:lang w:eastAsia="uk-UA"/>
        </w:rPr>
        <w:t>. Я побуду з тобою, ми спробуємо знайти твою сестру. Добре?</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Так, дякую.</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i/>
          <w:iCs/>
          <w:color w:val="000000"/>
          <w:sz w:val="24"/>
          <w:szCs w:val="24"/>
          <w:lang w:eastAsia="uk-UA"/>
        </w:rPr>
        <w:t>Ви</w:t>
      </w:r>
      <w:r w:rsidRPr="00493FF6">
        <w:rPr>
          <w:rFonts w:ascii="Times New Roman" w:eastAsia="Times New Roman" w:hAnsi="Times New Roman" w:cs="Times New Roman"/>
          <w:i/>
          <w:iCs/>
          <w:color w:val="000000"/>
          <w:sz w:val="24"/>
          <w:szCs w:val="24"/>
          <w:lang w:eastAsia="uk-UA"/>
        </w:rPr>
        <w:t xml:space="preserve">. </w:t>
      </w:r>
      <w:r w:rsidRPr="00493FF6">
        <w:rPr>
          <w:rFonts w:ascii="Times New Roman" w:eastAsia="Times New Roman" w:hAnsi="Times New Roman" w:cs="Times New Roman"/>
          <w:color w:val="000000"/>
          <w:sz w:val="24"/>
          <w:szCs w:val="24"/>
          <w:lang w:eastAsia="uk-UA"/>
        </w:rPr>
        <w:t>Тебе ще щось тривожить? Що-небудь ще треба?</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Дитина. </w:t>
      </w:r>
      <w:r w:rsidRPr="00493FF6">
        <w:rPr>
          <w:rFonts w:ascii="Times New Roman" w:eastAsia="Times New Roman" w:hAnsi="Times New Roman" w:cs="Times New Roman"/>
          <w:color w:val="000000"/>
          <w:sz w:val="24"/>
          <w:szCs w:val="24"/>
          <w:lang w:eastAsia="uk-UA"/>
        </w:rPr>
        <w:t>Ні.</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b/>
          <w:bCs/>
          <w:color w:val="000000"/>
          <w:sz w:val="24"/>
          <w:szCs w:val="24"/>
          <w:lang w:eastAsia="uk-UA"/>
        </w:rPr>
        <w:t xml:space="preserve">Ви. </w:t>
      </w:r>
      <w:r w:rsidRPr="00493FF6">
        <w:rPr>
          <w:rFonts w:ascii="Times New Roman" w:eastAsia="Times New Roman" w:hAnsi="Times New Roman" w:cs="Times New Roman"/>
          <w:color w:val="000000"/>
          <w:sz w:val="24"/>
          <w:szCs w:val="24"/>
          <w:lang w:eastAsia="uk-UA"/>
        </w:rPr>
        <w:t xml:space="preserve">Адаме, нам треба поговорити з тими людьми — вони допоможуть тобі знайти сестру та інших рідних. Я піду з тобою, щоб з ними поговорити. (Важливо допомогти </w:t>
      </w:r>
      <w:r w:rsidRPr="00493FF6">
        <w:rPr>
          <w:rFonts w:ascii="Times New Roman" w:eastAsia="Times New Roman" w:hAnsi="Times New Roman" w:cs="Times New Roman"/>
          <w:i/>
          <w:iCs/>
          <w:color w:val="000000"/>
          <w:sz w:val="24"/>
          <w:szCs w:val="24"/>
          <w:lang w:eastAsia="uk-UA"/>
        </w:rPr>
        <w:t>дитині зареєструватися в авторитетній організації із розшуку сім’ї  чи із захисту дітей, якщо такі є.)</w:t>
      </w:r>
    </w:p>
    <w:p w:rsidR="00493FF6" w:rsidRPr="00493FF6" w:rsidRDefault="00493FF6" w:rsidP="00493FF6">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493FF6">
        <w:rPr>
          <w:rFonts w:ascii="Times New Roman" w:eastAsia="Times New Roman" w:hAnsi="Times New Roman" w:cs="Times New Roman"/>
          <w:i/>
          <w:iCs/>
          <w:color w:val="000000"/>
          <w:sz w:val="24"/>
          <w:szCs w:val="24"/>
          <w:lang w:eastAsia="uk-UA"/>
        </w:rPr>
        <w:t xml:space="preserve">Зверніть увагу на такі </w:t>
      </w:r>
      <w:r w:rsidRPr="00493FF6">
        <w:rPr>
          <w:rFonts w:ascii="Times New Roman" w:eastAsia="Times New Roman" w:hAnsi="Times New Roman" w:cs="Times New Roman"/>
          <w:color w:val="000000"/>
          <w:sz w:val="24"/>
          <w:szCs w:val="24"/>
          <w:lang w:eastAsia="uk-UA"/>
        </w:rPr>
        <w:t>свої дії у наведеній вище розмові:</w:t>
      </w:r>
    </w:p>
    <w:p w:rsidR="00493FF6" w:rsidRPr="00493FF6" w:rsidRDefault="00493FF6" w:rsidP="00493FF6">
      <w:pPr>
        <w:numPr>
          <w:ilvl w:val="0"/>
          <w:numId w:val="4"/>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ви побачили в натовпі біженців  дитину без супроводу дорослих;</w:t>
      </w:r>
    </w:p>
    <w:p w:rsidR="00493FF6" w:rsidRPr="00493FF6" w:rsidRDefault="00493FF6" w:rsidP="00493FF6">
      <w:pPr>
        <w:numPr>
          <w:ilvl w:val="0"/>
          <w:numId w:val="4"/>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опустились на одне коліно, щоб бути на рівні очей дитини;</w:t>
      </w:r>
    </w:p>
    <w:p w:rsidR="00493FF6" w:rsidRPr="00493FF6" w:rsidRDefault="00493FF6" w:rsidP="00493FF6">
      <w:pPr>
        <w:numPr>
          <w:ilvl w:val="0"/>
          <w:numId w:val="4"/>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розмовляли з дитиною спокійно й лагідно;</w:t>
      </w:r>
    </w:p>
    <w:p w:rsidR="00493FF6" w:rsidRPr="00493FF6" w:rsidRDefault="00493FF6" w:rsidP="00493FF6">
      <w:pPr>
        <w:numPr>
          <w:ilvl w:val="0"/>
          <w:numId w:val="4"/>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отримали інформацію про сім'ю дитини, про те, як звати її сестру;</w:t>
      </w:r>
    </w:p>
    <w:p w:rsidR="00493FF6" w:rsidRPr="00493FF6" w:rsidRDefault="00493FF6" w:rsidP="00493FF6">
      <w:pPr>
        <w:numPr>
          <w:ilvl w:val="0"/>
          <w:numId w:val="4"/>
        </w:numPr>
        <w:shd w:val="clear" w:color="auto" w:fill="FFFFFF"/>
        <w:spacing w:after="0" w:line="240" w:lineRule="auto"/>
        <w:ind w:left="1040"/>
        <w:jc w:val="both"/>
        <w:textAlignment w:val="baseline"/>
        <w:rPr>
          <w:rFonts w:ascii="Times New Roman" w:eastAsia="Times New Roman" w:hAnsi="Times New Roman" w:cs="Times New Roman"/>
          <w:color w:val="000000"/>
          <w:sz w:val="24"/>
          <w:szCs w:val="24"/>
          <w:lang w:eastAsia="uk-UA"/>
        </w:rPr>
      </w:pPr>
      <w:r w:rsidRPr="00493FF6">
        <w:rPr>
          <w:rFonts w:ascii="Times New Roman" w:eastAsia="Times New Roman" w:hAnsi="Times New Roman" w:cs="Times New Roman"/>
          <w:color w:val="000000"/>
          <w:sz w:val="24"/>
          <w:szCs w:val="24"/>
          <w:lang w:eastAsia="uk-UA"/>
        </w:rPr>
        <w:t>залишалися з дитиною, поки не знайшли надійну організацію з розшуку зниклих членів сім'ї, яка зможе влаштувати дитину в безпечні умови до тих пір, поки її сім'я не буде знайдена.</w:t>
      </w:r>
    </w:p>
    <w:p w:rsidR="009F0475" w:rsidRDefault="00975366"/>
    <w:sectPr w:rsidR="009F04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305"/>
    <w:multiLevelType w:val="multilevel"/>
    <w:tmpl w:val="4EFA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26F15"/>
    <w:multiLevelType w:val="multilevel"/>
    <w:tmpl w:val="6A7A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32D4A"/>
    <w:multiLevelType w:val="multilevel"/>
    <w:tmpl w:val="614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E0B71"/>
    <w:multiLevelType w:val="multilevel"/>
    <w:tmpl w:val="558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F6"/>
    <w:rsid w:val="00493FF6"/>
    <w:rsid w:val="00975366"/>
    <w:rsid w:val="009E4CC2"/>
    <w:rsid w:val="00E53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2D4E-E52B-4F15-AEE5-42E8818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2022-04-10T10:52:00Z</dcterms:created>
  <dcterms:modified xsi:type="dcterms:W3CDTF">2022-04-10T10:52:00Z</dcterms:modified>
</cp:coreProperties>
</file>